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2AAAD" w14:textId="3BB87EC3" w:rsidR="001207BB" w:rsidRPr="00874E2E" w:rsidRDefault="00DA2393" w:rsidP="001207BB">
      <w:pPr>
        <w:pStyle w:val="H1"/>
        <w:rPr>
          <w:rFonts w:ascii="Calibri" w:hAnsi="Calibri"/>
        </w:rPr>
      </w:pPr>
      <w:bookmarkStart w:id="0" w:name="_Toc15917062"/>
      <w:bookmarkStart w:id="1" w:name="_Toc159316271"/>
      <w:bookmarkStart w:id="2" w:name="_Hlk106868148"/>
      <w:bookmarkStart w:id="3" w:name="_Toc372294238"/>
      <w:r>
        <w:rPr>
          <w:rFonts w:ascii="Calibri" w:hAnsi="Calibri"/>
        </w:rPr>
        <w:t xml:space="preserve">57 </w:t>
      </w:r>
      <w:r w:rsidR="001207BB" w:rsidRPr="00874E2E">
        <w:rPr>
          <w:rFonts w:ascii="Calibri" w:hAnsi="Calibri"/>
        </w:rPr>
        <w:t>Admissions Polic</w:t>
      </w:r>
      <w:bookmarkEnd w:id="0"/>
      <w:bookmarkEnd w:id="1"/>
      <w:r>
        <w:rPr>
          <w:rFonts w:ascii="Calibri" w:hAnsi="Calibri"/>
        </w:rPr>
        <w:t xml:space="preserve">y </w:t>
      </w:r>
    </w:p>
    <w:p w14:paraId="238A6DB7" w14:textId="77777777" w:rsidR="001207BB" w:rsidRDefault="001207BB" w:rsidP="001207BB">
      <w:pPr>
        <w:jc w:val="both"/>
        <w:rPr>
          <w:rFonts w:ascii="Calibri" w:hAnsi="Calibri" w:cs="Calibri"/>
          <w:i/>
          <w:iCs/>
          <w:highlight w:val="yellow"/>
        </w:rPr>
      </w:pPr>
    </w:p>
    <w:p w14:paraId="109FC82B" w14:textId="7FDDDBB4" w:rsidR="001207BB" w:rsidRDefault="001207BB" w:rsidP="001207BB">
      <w:pPr>
        <w:jc w:val="both"/>
        <w:rPr>
          <w:rFonts w:ascii="Calibri" w:hAnsi="Calibri" w:cs="Calibri"/>
          <w:i/>
          <w:iCs/>
        </w:rPr>
      </w:pPr>
    </w:p>
    <w:p w14:paraId="5CCEE66C" w14:textId="77777777" w:rsidR="001207BB" w:rsidRDefault="001207BB" w:rsidP="001207BB">
      <w:pPr>
        <w:jc w:val="both"/>
        <w:rPr>
          <w:rFonts w:ascii="Calibri" w:hAnsi="Calibri" w:cs="Calibri"/>
        </w:rPr>
      </w:pPr>
    </w:p>
    <w:p w14:paraId="48CFA9A0" w14:textId="77777777" w:rsidR="001207BB" w:rsidRPr="00DA2393" w:rsidRDefault="001207BB" w:rsidP="001207BB">
      <w:pPr>
        <w:jc w:val="both"/>
        <w:rPr>
          <w:rFonts w:ascii="Calibri" w:hAnsi="Calibri" w:cs="Calibri"/>
          <w:color w:val="FF0000"/>
        </w:rPr>
      </w:pPr>
    </w:p>
    <w:p w14:paraId="61AB29FA" w14:textId="41AB32C9" w:rsidR="001207BB" w:rsidRPr="00263F64" w:rsidRDefault="001207BB" w:rsidP="001207BB">
      <w:pPr>
        <w:jc w:val="both"/>
        <w:rPr>
          <w:rFonts w:ascii="Calibri" w:hAnsi="Calibri" w:cs="Calibri"/>
        </w:rPr>
      </w:pPr>
      <w:r w:rsidRPr="00263F64">
        <w:rPr>
          <w:rFonts w:ascii="Calibri" w:hAnsi="Calibri" w:cs="Calibri"/>
        </w:rPr>
        <w:t>At</w:t>
      </w:r>
      <w:r w:rsidR="00DA2393" w:rsidRPr="00263F64">
        <w:rPr>
          <w:rFonts w:ascii="Calibri" w:hAnsi="Calibri" w:cs="Calibri"/>
        </w:rPr>
        <w:t xml:space="preserve"> Jelly Bears Day Nursery </w:t>
      </w:r>
      <w:r w:rsidRPr="00263F64">
        <w:rPr>
          <w:rFonts w:ascii="Calibri" w:hAnsi="Calibri" w:cs="Calibri"/>
        </w:rPr>
        <w:t>we care for</w:t>
      </w:r>
      <w:r w:rsidR="00263F64" w:rsidRPr="00263F64">
        <w:rPr>
          <w:rFonts w:ascii="Calibri" w:hAnsi="Calibri" w:cs="Calibri"/>
        </w:rPr>
        <w:t xml:space="preserve"> up to 30</w:t>
      </w:r>
      <w:r w:rsidR="00DA2393" w:rsidRPr="00263F64">
        <w:rPr>
          <w:rFonts w:ascii="Calibri" w:hAnsi="Calibri" w:cs="Calibri"/>
        </w:rPr>
        <w:t xml:space="preserve"> </w:t>
      </w:r>
      <w:r w:rsidRPr="00263F64">
        <w:rPr>
          <w:rFonts w:ascii="Calibri" w:hAnsi="Calibri" w:cs="Calibri"/>
        </w:rPr>
        <w:t>children</w:t>
      </w:r>
      <w:r w:rsidR="00263F64" w:rsidRPr="00263F64">
        <w:rPr>
          <w:rFonts w:ascii="Calibri" w:hAnsi="Calibri" w:cs="Calibri"/>
        </w:rPr>
        <w:t xml:space="preserve"> per day</w:t>
      </w:r>
      <w:r w:rsidRPr="00263F64">
        <w:rPr>
          <w:rFonts w:ascii="Calibri" w:hAnsi="Calibri" w:cs="Calibri"/>
        </w:rPr>
        <w:t xml:space="preserve"> between the ages of</w:t>
      </w:r>
      <w:r w:rsidR="00DA2393" w:rsidRPr="00263F64">
        <w:rPr>
          <w:rFonts w:ascii="Calibri" w:hAnsi="Calibri" w:cs="Calibri"/>
        </w:rPr>
        <w:t xml:space="preserve"> </w:t>
      </w:r>
      <w:r w:rsidR="00263F64" w:rsidRPr="00263F64">
        <w:rPr>
          <w:rFonts w:ascii="Calibri" w:hAnsi="Calibri" w:cs="Calibri"/>
        </w:rPr>
        <w:t>3</w:t>
      </w:r>
      <w:r w:rsidR="00DA2393" w:rsidRPr="00263F64">
        <w:rPr>
          <w:rFonts w:ascii="Calibri" w:hAnsi="Calibri" w:cs="Calibri"/>
        </w:rPr>
        <w:t xml:space="preserve"> months</w:t>
      </w:r>
      <w:r w:rsidRPr="00263F64">
        <w:rPr>
          <w:rFonts w:ascii="Calibri" w:hAnsi="Calibri" w:cs="Calibri"/>
        </w:rPr>
        <w:t xml:space="preserve"> and </w:t>
      </w:r>
      <w:r w:rsidR="00DA2393" w:rsidRPr="00263F64">
        <w:rPr>
          <w:rFonts w:ascii="Calibri" w:hAnsi="Calibri" w:cs="Calibri"/>
        </w:rPr>
        <w:t>5 years</w:t>
      </w:r>
      <w:r w:rsidRPr="00263F64">
        <w:rPr>
          <w:rFonts w:ascii="Calibri" w:hAnsi="Calibri" w:cs="Calibri"/>
        </w:rPr>
        <w:t>.</w:t>
      </w:r>
    </w:p>
    <w:p w14:paraId="7E764744" w14:textId="77777777" w:rsidR="001207BB" w:rsidRPr="00874E2E" w:rsidRDefault="001207BB" w:rsidP="001207BB">
      <w:pPr>
        <w:jc w:val="both"/>
        <w:rPr>
          <w:rFonts w:ascii="Calibri" w:hAnsi="Calibri" w:cs="Calibri"/>
        </w:rPr>
      </w:pPr>
    </w:p>
    <w:p w14:paraId="1A98E7AD" w14:textId="77777777" w:rsidR="001207BB" w:rsidRPr="00874E2E" w:rsidRDefault="001207BB" w:rsidP="001207BB">
      <w:pPr>
        <w:jc w:val="both"/>
        <w:rPr>
          <w:rFonts w:ascii="Calibri" w:hAnsi="Calibri" w:cs="Calibri"/>
        </w:rPr>
      </w:pPr>
      <w:r w:rsidRPr="00874E2E">
        <w:rPr>
          <w:rFonts w:ascii="Calibri" w:hAnsi="Calibri" w:cs="Calibri"/>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76FCA7F1" w14:textId="77777777" w:rsidR="001207BB" w:rsidRPr="00874E2E" w:rsidRDefault="001207BB" w:rsidP="001207BB">
      <w:pPr>
        <w:jc w:val="both"/>
        <w:rPr>
          <w:rFonts w:ascii="Calibri" w:hAnsi="Calibri" w:cs="Calibri"/>
        </w:rPr>
      </w:pPr>
    </w:p>
    <w:p w14:paraId="55C3CF6C" w14:textId="77777777" w:rsidR="001207BB" w:rsidRPr="00874E2E" w:rsidRDefault="001207BB" w:rsidP="001207BB">
      <w:pPr>
        <w:jc w:val="both"/>
        <w:rPr>
          <w:rFonts w:ascii="Calibri" w:hAnsi="Calibri" w:cs="Calibri"/>
        </w:rPr>
      </w:pPr>
      <w:r w:rsidRPr="00874E2E">
        <w:rPr>
          <w:rFonts w:ascii="Calibri" w:hAnsi="Calibri" w:cs="Calibri"/>
        </w:rPr>
        <w:t>The nursery uses the following admission criteria, which is applied in the following order of priority:</w:t>
      </w:r>
    </w:p>
    <w:p w14:paraId="53F93A46" w14:textId="77777777" w:rsidR="001207BB" w:rsidRPr="00874E2E" w:rsidRDefault="001207BB" w:rsidP="001207BB">
      <w:pPr>
        <w:numPr>
          <w:ilvl w:val="0"/>
          <w:numId w:val="48"/>
        </w:numPr>
        <w:jc w:val="both"/>
        <w:rPr>
          <w:rFonts w:ascii="Calibri" w:hAnsi="Calibri" w:cs="Calibri"/>
        </w:rPr>
      </w:pPr>
      <w:r w:rsidRPr="00874E2E">
        <w:rPr>
          <w:rFonts w:ascii="Calibri" w:hAnsi="Calibri" w:cs="Calibri"/>
        </w:rPr>
        <w:t>Looked after children</w:t>
      </w:r>
    </w:p>
    <w:p w14:paraId="1B3D79AE" w14:textId="77777777" w:rsidR="001207BB" w:rsidRPr="00874E2E" w:rsidRDefault="001207BB" w:rsidP="001207BB">
      <w:pPr>
        <w:numPr>
          <w:ilvl w:val="0"/>
          <w:numId w:val="48"/>
        </w:numPr>
        <w:jc w:val="both"/>
        <w:rPr>
          <w:rFonts w:ascii="Calibri" w:hAnsi="Calibri" w:cs="Calibri"/>
        </w:rPr>
      </w:pPr>
      <w:r w:rsidRPr="00874E2E">
        <w:rPr>
          <w:rFonts w:ascii="Calibri" w:hAnsi="Calibri" w:cs="Calibri"/>
        </w:rPr>
        <w:t>A child known by the local authority to have special educational needs and/or a disability (SEND) and whose needs can be best met at the preferred nursery</w:t>
      </w:r>
    </w:p>
    <w:p w14:paraId="2071D16B" w14:textId="77777777" w:rsidR="001207BB" w:rsidRPr="00874E2E" w:rsidRDefault="001207BB" w:rsidP="001207BB">
      <w:pPr>
        <w:numPr>
          <w:ilvl w:val="0"/>
          <w:numId w:val="48"/>
        </w:numPr>
        <w:jc w:val="both"/>
        <w:rPr>
          <w:rFonts w:ascii="Calibri" w:hAnsi="Calibri" w:cs="Calibri"/>
          <w:color w:val="000000"/>
        </w:rPr>
      </w:pPr>
      <w:r w:rsidRPr="00874E2E">
        <w:rPr>
          <w:rFonts w:ascii="Calibri" w:hAnsi="Calibri" w:cs="Calibri"/>
        </w:rPr>
        <w:t xml:space="preserve">A vulnerable child with either a Child Protection or a Child in Need Plan, </w:t>
      </w:r>
      <w:r w:rsidRPr="00874E2E">
        <w:rPr>
          <w:rFonts w:ascii="Calibri" w:hAnsi="Calibri" w:cs="Calibri"/>
          <w:color w:val="000000"/>
        </w:rPr>
        <w:t xml:space="preserve">or in receipt of other local authority support </w:t>
      </w:r>
    </w:p>
    <w:p w14:paraId="497BBB1B" w14:textId="77777777" w:rsidR="001207BB" w:rsidRPr="00874E2E" w:rsidRDefault="001207BB" w:rsidP="001207BB">
      <w:pPr>
        <w:pStyle w:val="ListParagraph"/>
        <w:numPr>
          <w:ilvl w:val="0"/>
          <w:numId w:val="48"/>
        </w:numPr>
        <w:jc w:val="both"/>
        <w:rPr>
          <w:rFonts w:ascii="Calibri" w:eastAsia="Calibri" w:hAnsi="Calibri" w:cs="Calibri"/>
        </w:rPr>
      </w:pPr>
      <w:r w:rsidRPr="00874E2E">
        <w:rPr>
          <w:rFonts w:ascii="Calibri" w:hAnsi="Calibri" w:cs="Calibri"/>
        </w:rPr>
        <w:t>Children who have siblings who are already with us</w:t>
      </w:r>
    </w:p>
    <w:p w14:paraId="2AC5CE5B" w14:textId="77777777" w:rsidR="001207BB" w:rsidRPr="00874E2E" w:rsidRDefault="001207BB" w:rsidP="001207BB">
      <w:pPr>
        <w:numPr>
          <w:ilvl w:val="0"/>
          <w:numId w:val="48"/>
        </w:numPr>
        <w:jc w:val="both"/>
        <w:rPr>
          <w:rFonts w:ascii="Calibri" w:hAnsi="Calibri" w:cs="Calibri"/>
        </w:rPr>
      </w:pPr>
      <w:r w:rsidRPr="00874E2E">
        <w:rPr>
          <w:rFonts w:ascii="Calibri" w:hAnsi="Calibri" w:cs="Calibri"/>
        </w:rPr>
        <w:t>Children whose parents live within the area.</w:t>
      </w:r>
    </w:p>
    <w:p w14:paraId="018A40D8" w14:textId="77777777" w:rsidR="001207BB" w:rsidRPr="00874E2E" w:rsidRDefault="001207BB" w:rsidP="001207BB">
      <w:pPr>
        <w:jc w:val="both"/>
        <w:rPr>
          <w:rFonts w:ascii="Calibri" w:eastAsia="Calibri" w:hAnsi="Calibri" w:cs="Calibri"/>
        </w:rPr>
      </w:pPr>
    </w:p>
    <w:p w14:paraId="2FE65265" w14:textId="77777777" w:rsidR="001207BB" w:rsidRPr="00874E2E" w:rsidRDefault="001207BB" w:rsidP="001207BB">
      <w:pPr>
        <w:jc w:val="both"/>
        <w:rPr>
          <w:rFonts w:ascii="Calibri" w:hAnsi="Calibri" w:cs="Calibri"/>
        </w:rPr>
      </w:pPr>
      <w:r w:rsidRPr="00874E2E">
        <w:rPr>
          <w:rFonts w:ascii="Calibri" w:hAnsi="Calibri" w:cs="Calibri"/>
        </w:rPr>
        <w:t>A child requiring a full-time place may have preference over one requiring a part-time place. This is dependent upon work commitments, occupancy and room availability.</w:t>
      </w:r>
      <w:r w:rsidRPr="00874E2E">
        <w:rPr>
          <w:rStyle w:val="CommentReference"/>
          <w:rFonts w:ascii="Calibri" w:hAnsi="Calibri" w:cs="Calibri"/>
        </w:rPr>
        <w:t xml:space="preserve"> </w:t>
      </w:r>
      <w:r w:rsidRPr="00874E2E">
        <w:rPr>
          <w:rFonts w:ascii="Calibri" w:hAnsi="Calibri" w:cs="Calibri"/>
        </w:rPr>
        <w:t>We operate a waiting list and places are offered on an availability basis.</w:t>
      </w:r>
    </w:p>
    <w:p w14:paraId="31F3C1D0" w14:textId="77777777" w:rsidR="001207BB" w:rsidRPr="00874E2E" w:rsidRDefault="001207BB" w:rsidP="001207BB">
      <w:pPr>
        <w:jc w:val="both"/>
        <w:rPr>
          <w:rFonts w:ascii="Calibri" w:hAnsi="Calibri" w:cs="Calibri"/>
        </w:rPr>
      </w:pPr>
    </w:p>
    <w:p w14:paraId="6F5F14B9" w14:textId="6024221D" w:rsidR="001207BB" w:rsidRPr="00874E2E" w:rsidRDefault="001207BB" w:rsidP="001207BB">
      <w:pPr>
        <w:jc w:val="both"/>
        <w:rPr>
          <w:rFonts w:ascii="Calibri" w:hAnsi="Calibri" w:cs="Calibri"/>
        </w:rPr>
      </w:pPr>
      <w:r w:rsidRPr="00874E2E">
        <w:rPr>
          <w:rFonts w:ascii="Calibri" w:hAnsi="Calibri" w:cs="Calibri"/>
        </w:rPr>
        <w:t xml:space="preserve">We operate an Inclusion and </w:t>
      </w:r>
      <w:r w:rsidR="00DA2393">
        <w:rPr>
          <w:rFonts w:ascii="Calibri" w:hAnsi="Calibri" w:cs="Calibri"/>
        </w:rPr>
        <w:t>E</w:t>
      </w:r>
      <w:r w:rsidRPr="00874E2E">
        <w:rPr>
          <w:rFonts w:ascii="Calibri" w:hAnsi="Calibri" w:cs="Calibri"/>
        </w:rPr>
        <w:t xml:space="preserve">quality </w:t>
      </w:r>
      <w:r w:rsidR="00DA2393">
        <w:rPr>
          <w:rFonts w:ascii="Calibri" w:hAnsi="Calibri" w:cs="Calibri"/>
        </w:rPr>
        <w:t>P</w:t>
      </w:r>
      <w:r w:rsidRPr="00874E2E">
        <w:rPr>
          <w:rFonts w:ascii="Calibri" w:hAnsi="Calibri" w:cs="Calibri"/>
        </w:rPr>
        <w:t>olicy and ensure that all children have access to nursery places and services irrespective of their gender, race, disability, religion or belief or sexual orientation of parents.</w:t>
      </w:r>
    </w:p>
    <w:p w14:paraId="2DAB02B1" w14:textId="77777777" w:rsidR="001207BB" w:rsidRPr="00874E2E" w:rsidRDefault="001207BB" w:rsidP="001207BB">
      <w:pPr>
        <w:jc w:val="both"/>
        <w:rPr>
          <w:rFonts w:ascii="Calibri" w:hAnsi="Calibri" w:cs="Calibri"/>
        </w:rPr>
      </w:pPr>
    </w:p>
    <w:p w14:paraId="14931DBD" w14:textId="77777777" w:rsidR="001207BB" w:rsidRPr="00874E2E" w:rsidRDefault="001207BB" w:rsidP="001207BB">
      <w:pPr>
        <w:jc w:val="both"/>
        <w:rPr>
          <w:rFonts w:ascii="Calibri" w:hAnsi="Calibri" w:cs="Calibri"/>
        </w:rPr>
      </w:pPr>
      <w:r w:rsidRPr="00874E2E">
        <w:rPr>
          <w:rFonts w:ascii="Calibri" w:hAnsi="Calibri" w:cs="Calibri"/>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6AE8A28A" w14:textId="77777777" w:rsidR="001207BB" w:rsidRPr="00874E2E" w:rsidRDefault="001207BB" w:rsidP="001207BB">
      <w:pPr>
        <w:jc w:val="both"/>
        <w:rPr>
          <w:rFonts w:ascii="Calibri" w:hAnsi="Calibri" w:cs="Calibri"/>
        </w:rPr>
      </w:pPr>
    </w:p>
    <w:p w14:paraId="79B081E3" w14:textId="77777777" w:rsidR="001207BB" w:rsidRPr="00874E2E" w:rsidRDefault="001207BB" w:rsidP="001207BB">
      <w:pPr>
        <w:jc w:val="both"/>
        <w:rPr>
          <w:rFonts w:ascii="Calibri" w:hAnsi="Calibri" w:cs="Calibri"/>
          <w:b/>
          <w:bCs/>
        </w:rPr>
      </w:pPr>
      <w:r w:rsidRPr="00874E2E">
        <w:rPr>
          <w:rFonts w:ascii="Calibri" w:hAnsi="Calibri" w:cs="Calibri"/>
          <w:b/>
          <w:bCs/>
        </w:rPr>
        <w:t>Providers eligible to provide government funded places for early education</w:t>
      </w:r>
    </w:p>
    <w:p w14:paraId="0373E81D" w14:textId="1860EBC0" w:rsidR="001207BB" w:rsidRPr="00263F64" w:rsidRDefault="001207BB" w:rsidP="001207BB">
      <w:pPr>
        <w:jc w:val="both"/>
        <w:rPr>
          <w:rFonts w:ascii="Calibri" w:hAnsi="Calibri" w:cs="Calibri"/>
        </w:rPr>
      </w:pPr>
      <w:r w:rsidRPr="00263F64">
        <w:rPr>
          <w:rFonts w:ascii="Calibri" w:hAnsi="Calibri" w:cs="Calibri"/>
        </w:rPr>
        <w:t>All settings registered to accept government funding must offer the funded places for</w:t>
      </w:r>
      <w:r w:rsidR="00DA2393" w:rsidRPr="00263F64">
        <w:rPr>
          <w:rFonts w:ascii="Calibri" w:hAnsi="Calibri" w:cs="Calibri"/>
        </w:rPr>
        <w:t xml:space="preserve"> 9 month olds</w:t>
      </w:r>
      <w:r w:rsidRPr="00263F64">
        <w:rPr>
          <w:rFonts w:ascii="Calibri" w:hAnsi="Calibri" w:cs="Calibri"/>
        </w:rPr>
        <w:t xml:space="preserve"> two/three to five year olds for early learning sessions specified by the local authority. At</w:t>
      </w:r>
      <w:r w:rsidR="00DA2393" w:rsidRPr="00263F64">
        <w:rPr>
          <w:rFonts w:ascii="Calibri" w:hAnsi="Calibri" w:cs="Calibri"/>
        </w:rPr>
        <w:t xml:space="preserve"> Jelly Bear</w:t>
      </w:r>
      <w:r w:rsidR="00263F64" w:rsidRPr="00263F64">
        <w:rPr>
          <w:rFonts w:ascii="Calibri" w:hAnsi="Calibri" w:cs="Calibri"/>
        </w:rPr>
        <w:t>s</w:t>
      </w:r>
      <w:r w:rsidR="00DA2393" w:rsidRPr="00263F64">
        <w:rPr>
          <w:rFonts w:ascii="Calibri" w:hAnsi="Calibri" w:cs="Calibri"/>
        </w:rPr>
        <w:t xml:space="preserve"> Day Nursery </w:t>
      </w:r>
      <w:r w:rsidRPr="00263F64">
        <w:rPr>
          <w:rFonts w:ascii="Calibri" w:hAnsi="Calibri" w:cs="Calibri"/>
        </w:rPr>
        <w:t xml:space="preserve">we currently provide government funded places for </w:t>
      </w:r>
      <w:r w:rsidR="009D08D4">
        <w:rPr>
          <w:rFonts w:ascii="Calibri" w:hAnsi="Calibri" w:cs="Calibri"/>
        </w:rPr>
        <w:t xml:space="preserve">eligible </w:t>
      </w:r>
      <w:r w:rsidRPr="00263F64">
        <w:rPr>
          <w:rFonts w:ascii="Calibri" w:hAnsi="Calibri" w:cs="Calibri"/>
        </w:rPr>
        <w:t>children; this is subject to availability. These places will be allocated on a first come, first served basis and can be booked a term in advance. Please note for the admissions of the government funded nursery education places we have a termly intake, beginning the term following your child</w:t>
      </w:r>
      <w:r w:rsidR="007D70C3">
        <w:rPr>
          <w:rFonts w:ascii="Calibri" w:hAnsi="Calibri" w:cs="Calibri"/>
        </w:rPr>
        <w:t xml:space="preserve"> reaching the age of </w:t>
      </w:r>
      <w:r w:rsidR="00D0386E">
        <w:rPr>
          <w:rFonts w:ascii="Calibri" w:hAnsi="Calibri" w:cs="Calibri"/>
        </w:rPr>
        <w:t>eligibility</w:t>
      </w:r>
      <w:r w:rsidRPr="00263F64">
        <w:rPr>
          <w:rFonts w:ascii="Calibri" w:hAnsi="Calibri" w:cs="Calibri"/>
        </w:rPr>
        <w:t>.</w:t>
      </w:r>
    </w:p>
    <w:p w14:paraId="109C63C0" w14:textId="77777777" w:rsidR="001207BB" w:rsidRPr="00874E2E" w:rsidRDefault="001207BB" w:rsidP="001207BB">
      <w:pPr>
        <w:jc w:val="both"/>
        <w:rPr>
          <w:rFonts w:ascii="Calibri" w:hAnsi="Calibri" w:cs="Calibri"/>
        </w:rPr>
      </w:pPr>
    </w:p>
    <w:p w14:paraId="5AAB6D9A" w14:textId="77777777" w:rsidR="001207BB" w:rsidRPr="00874E2E" w:rsidRDefault="001207BB" w:rsidP="001207BB">
      <w:pPr>
        <w:jc w:val="both"/>
        <w:rPr>
          <w:rFonts w:ascii="Calibri" w:hAnsi="Calibri" w:cs="Calibri"/>
        </w:rPr>
      </w:pPr>
      <w:r w:rsidRPr="00874E2E">
        <w:rPr>
          <w:rFonts w:ascii="Calibri" w:hAnsi="Calibri" w:cs="Calibri"/>
        </w:rPr>
        <w:lastRenderedPageBreak/>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wishes. We reserve the right to limit and/or have specific funded sessions, according to our business requirements. </w:t>
      </w:r>
    </w:p>
    <w:p w14:paraId="7D989744" w14:textId="77777777" w:rsidR="001207BB" w:rsidRPr="00874E2E" w:rsidRDefault="001207BB" w:rsidP="001207BB">
      <w:pPr>
        <w:jc w:val="both"/>
        <w:rPr>
          <w:rFonts w:ascii="Calibri" w:hAnsi="Calibri" w:cs="Calibri"/>
        </w:rPr>
      </w:pPr>
    </w:p>
    <w:bookmarkEnd w:id="2"/>
    <w:p w14:paraId="61F0023D" w14:textId="77777777" w:rsidR="001207BB" w:rsidRPr="00874E2E" w:rsidRDefault="001207BB" w:rsidP="001207B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207BB" w:rsidRPr="00874E2E" w14:paraId="0AA478EA" w14:textId="77777777" w:rsidTr="000C7710">
        <w:trPr>
          <w:jc w:val="center"/>
        </w:trPr>
        <w:tc>
          <w:tcPr>
            <w:tcW w:w="2943" w:type="dxa"/>
            <w:tcBorders>
              <w:top w:val="single" w:sz="4" w:space="0" w:color="000000"/>
            </w:tcBorders>
            <w:vAlign w:val="center"/>
          </w:tcPr>
          <w:p w14:paraId="4F92C5C9" w14:textId="77777777" w:rsidR="001207BB" w:rsidRPr="00874E2E" w:rsidRDefault="001207BB"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4CBA91E0" w14:textId="77777777" w:rsidR="001207BB" w:rsidRPr="00874E2E" w:rsidRDefault="001207BB"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2C7B20C2" w14:textId="77777777" w:rsidR="001207BB" w:rsidRPr="00874E2E" w:rsidRDefault="001207BB"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AA54A5" w:rsidRPr="00874E2E" w14:paraId="1B058F42" w14:textId="77777777" w:rsidTr="000C7710">
        <w:trPr>
          <w:jc w:val="center"/>
        </w:trPr>
        <w:tc>
          <w:tcPr>
            <w:tcW w:w="2943" w:type="dxa"/>
            <w:vAlign w:val="center"/>
          </w:tcPr>
          <w:p w14:paraId="3124363C" w14:textId="77777777" w:rsidR="00AA54A5" w:rsidRPr="0010783C" w:rsidRDefault="00AA54A5" w:rsidP="0010783C">
            <w:pPr>
              <w:jc w:val="center"/>
              <w:rPr>
                <w:rFonts w:ascii="Calibri" w:eastAsia="Arial" w:hAnsi="Calibri" w:cs="Calibri"/>
                <w:iCs/>
                <w:sz w:val="20"/>
                <w:szCs w:val="20"/>
              </w:rPr>
            </w:pPr>
          </w:p>
          <w:p w14:paraId="55415A23" w14:textId="77777777" w:rsidR="00AA54A5" w:rsidRPr="0010783C" w:rsidRDefault="00AA54A5" w:rsidP="0010783C">
            <w:pPr>
              <w:jc w:val="center"/>
              <w:rPr>
                <w:rFonts w:ascii="Calibri" w:eastAsia="Arial" w:hAnsi="Calibri" w:cs="Calibri"/>
                <w:iCs/>
                <w:sz w:val="20"/>
                <w:szCs w:val="20"/>
              </w:rPr>
            </w:pPr>
            <w:r w:rsidRPr="0010783C">
              <w:rPr>
                <w:rFonts w:ascii="Calibri" w:eastAsia="Arial" w:hAnsi="Calibri" w:cs="Calibri"/>
                <w:iCs/>
                <w:sz w:val="20"/>
                <w:szCs w:val="20"/>
              </w:rPr>
              <w:t>November 2024</w:t>
            </w:r>
          </w:p>
          <w:p w14:paraId="62BF5297" w14:textId="529ECCD0" w:rsidR="00AA54A5" w:rsidRPr="0010783C" w:rsidRDefault="00AA54A5" w:rsidP="0010783C">
            <w:pPr>
              <w:jc w:val="center"/>
              <w:rPr>
                <w:rFonts w:ascii="Calibri" w:eastAsia="Calibri" w:hAnsi="Calibri" w:cs="Calibri"/>
                <w:iCs/>
                <w:sz w:val="22"/>
                <w:szCs w:val="22"/>
              </w:rPr>
            </w:pPr>
          </w:p>
        </w:tc>
        <w:tc>
          <w:tcPr>
            <w:tcW w:w="3408" w:type="dxa"/>
          </w:tcPr>
          <w:p w14:paraId="60D063CA" w14:textId="76BE72FA" w:rsidR="00AA54A5" w:rsidRPr="0010783C" w:rsidRDefault="00AA54A5" w:rsidP="0010783C">
            <w:pPr>
              <w:jc w:val="center"/>
              <w:rPr>
                <w:rFonts w:ascii="Calibri" w:eastAsia="Calibri" w:hAnsi="Calibri" w:cs="Calibri"/>
                <w:iCs/>
                <w:sz w:val="22"/>
                <w:szCs w:val="22"/>
              </w:rPr>
            </w:pPr>
            <w:r w:rsidRPr="0010783C">
              <w:rPr>
                <w:rFonts w:ascii="Calibri" w:eastAsia="Calibri" w:hAnsi="Calibri" w:cs="Calibri"/>
                <w:iCs/>
                <w:noProof/>
                <w:sz w:val="22"/>
                <w:szCs w:val="22"/>
                <w14:ligatures w14:val="standardContextual"/>
              </w:rPr>
              <w:drawing>
                <wp:inline distT="0" distB="0" distL="0" distR="0" wp14:anchorId="034DE55F" wp14:editId="5E652D6D">
                  <wp:extent cx="981075" cy="591082"/>
                  <wp:effectExtent l="0" t="0" r="0" b="0"/>
                  <wp:docPr id="1749583930"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83930" name="Picture 1" descr="A signature on a white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89016" cy="595866"/>
                          </a:xfrm>
                          <a:prstGeom prst="rect">
                            <a:avLst/>
                          </a:prstGeom>
                        </pic:spPr>
                      </pic:pic>
                    </a:graphicData>
                  </a:graphic>
                </wp:inline>
              </w:drawing>
            </w:r>
          </w:p>
        </w:tc>
        <w:tc>
          <w:tcPr>
            <w:tcW w:w="2754" w:type="dxa"/>
          </w:tcPr>
          <w:p w14:paraId="2C01FD5F" w14:textId="77777777" w:rsidR="00AA54A5" w:rsidRPr="0010783C" w:rsidRDefault="00AA54A5" w:rsidP="0010783C">
            <w:pPr>
              <w:jc w:val="center"/>
              <w:rPr>
                <w:rFonts w:ascii="Calibri" w:eastAsia="Calibri" w:hAnsi="Calibri" w:cs="Calibri"/>
                <w:iCs/>
                <w:sz w:val="22"/>
                <w:szCs w:val="22"/>
              </w:rPr>
            </w:pPr>
          </w:p>
          <w:p w14:paraId="35911CAB" w14:textId="6362027F" w:rsidR="00AA54A5" w:rsidRPr="0010783C" w:rsidRDefault="00AA54A5" w:rsidP="0010783C">
            <w:pPr>
              <w:jc w:val="center"/>
              <w:rPr>
                <w:rFonts w:ascii="Calibri" w:eastAsia="Calibri" w:hAnsi="Calibri" w:cs="Calibri"/>
                <w:iCs/>
                <w:sz w:val="22"/>
                <w:szCs w:val="22"/>
              </w:rPr>
            </w:pPr>
            <w:r w:rsidRPr="0010783C">
              <w:rPr>
                <w:rFonts w:ascii="Calibri" w:eastAsia="Calibri" w:hAnsi="Calibri" w:cs="Calibri"/>
                <w:iCs/>
                <w:sz w:val="22"/>
                <w:szCs w:val="22"/>
              </w:rPr>
              <w:t>November 2025</w:t>
            </w:r>
          </w:p>
        </w:tc>
      </w:tr>
      <w:tr w:rsidR="00D0386E" w:rsidRPr="00874E2E" w14:paraId="34721D22" w14:textId="77777777" w:rsidTr="000C7710">
        <w:trPr>
          <w:jc w:val="center"/>
        </w:trPr>
        <w:tc>
          <w:tcPr>
            <w:tcW w:w="2943" w:type="dxa"/>
            <w:vAlign w:val="center"/>
          </w:tcPr>
          <w:p w14:paraId="6F7CE5F3" w14:textId="7B5C8CD2" w:rsidR="00D0386E" w:rsidRPr="0010783C" w:rsidRDefault="00D0386E" w:rsidP="0010783C">
            <w:pPr>
              <w:jc w:val="center"/>
              <w:rPr>
                <w:rFonts w:ascii="Calibri" w:eastAsia="Arial" w:hAnsi="Calibri" w:cs="Calibri"/>
                <w:iCs/>
                <w:sz w:val="20"/>
                <w:szCs w:val="20"/>
              </w:rPr>
            </w:pPr>
            <w:r w:rsidRPr="0010783C">
              <w:rPr>
                <w:rFonts w:ascii="Calibri" w:eastAsia="Arial" w:hAnsi="Calibri" w:cs="Calibri"/>
                <w:iCs/>
                <w:sz w:val="20"/>
                <w:szCs w:val="20"/>
              </w:rPr>
              <w:t>Reviewed and amended</w:t>
            </w:r>
          </w:p>
          <w:p w14:paraId="747B3960" w14:textId="2D202714" w:rsidR="00D0386E" w:rsidRPr="0010783C" w:rsidRDefault="00D0386E" w:rsidP="0010783C">
            <w:pPr>
              <w:jc w:val="center"/>
              <w:rPr>
                <w:rFonts w:ascii="Calibri" w:eastAsia="Arial" w:hAnsi="Calibri" w:cs="Calibri"/>
                <w:iCs/>
                <w:sz w:val="20"/>
                <w:szCs w:val="20"/>
              </w:rPr>
            </w:pPr>
            <w:r w:rsidRPr="0010783C">
              <w:rPr>
                <w:rFonts w:ascii="Calibri" w:eastAsia="Arial" w:hAnsi="Calibri" w:cs="Calibri"/>
                <w:iCs/>
                <w:sz w:val="20"/>
                <w:szCs w:val="20"/>
              </w:rPr>
              <w:t>August 2025</w:t>
            </w:r>
          </w:p>
        </w:tc>
        <w:tc>
          <w:tcPr>
            <w:tcW w:w="3408" w:type="dxa"/>
          </w:tcPr>
          <w:p w14:paraId="36550F63" w14:textId="4587FC2A" w:rsidR="00D0386E" w:rsidRPr="0010783C" w:rsidRDefault="00D0386E" w:rsidP="0010783C">
            <w:pPr>
              <w:jc w:val="center"/>
              <w:rPr>
                <w:rFonts w:ascii="Calibri" w:eastAsia="Calibri" w:hAnsi="Calibri" w:cs="Calibri"/>
                <w:iCs/>
                <w:noProof/>
                <w:sz w:val="22"/>
                <w:szCs w:val="22"/>
                <w14:ligatures w14:val="standardContextual"/>
              </w:rPr>
            </w:pPr>
            <w:r w:rsidRPr="0010783C">
              <w:rPr>
                <w:rFonts w:ascii="Calibri" w:eastAsia="Calibri" w:hAnsi="Calibri" w:cs="Calibri"/>
                <w:iCs/>
                <w:noProof/>
                <w:sz w:val="22"/>
                <w:szCs w:val="22"/>
                <w14:ligatures w14:val="standardContextual"/>
              </w:rPr>
              <w:drawing>
                <wp:inline distT="0" distB="0" distL="0" distR="0" wp14:anchorId="0CE19F31" wp14:editId="46A4DCAA">
                  <wp:extent cx="981075" cy="591082"/>
                  <wp:effectExtent l="0" t="0" r="0" b="0"/>
                  <wp:docPr id="2091066958"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83930" name="Picture 1" descr="A signature on a white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89016" cy="595866"/>
                          </a:xfrm>
                          <a:prstGeom prst="rect">
                            <a:avLst/>
                          </a:prstGeom>
                        </pic:spPr>
                      </pic:pic>
                    </a:graphicData>
                  </a:graphic>
                </wp:inline>
              </w:drawing>
            </w:r>
          </w:p>
        </w:tc>
        <w:tc>
          <w:tcPr>
            <w:tcW w:w="2754" w:type="dxa"/>
          </w:tcPr>
          <w:p w14:paraId="68EA32CC" w14:textId="77777777" w:rsidR="00D0386E" w:rsidRPr="0010783C" w:rsidRDefault="00D0386E" w:rsidP="0010783C">
            <w:pPr>
              <w:jc w:val="center"/>
              <w:rPr>
                <w:rFonts w:ascii="Calibri" w:eastAsia="Calibri" w:hAnsi="Calibri" w:cs="Calibri"/>
                <w:iCs/>
                <w:sz w:val="22"/>
                <w:szCs w:val="22"/>
              </w:rPr>
            </w:pPr>
          </w:p>
          <w:p w14:paraId="783C1803" w14:textId="3478C913" w:rsidR="00D0386E" w:rsidRPr="0010783C" w:rsidRDefault="00D0386E" w:rsidP="0010783C">
            <w:pPr>
              <w:jc w:val="center"/>
              <w:rPr>
                <w:rFonts w:ascii="Calibri" w:eastAsia="Calibri" w:hAnsi="Calibri" w:cs="Calibri"/>
                <w:iCs/>
                <w:sz w:val="22"/>
                <w:szCs w:val="22"/>
              </w:rPr>
            </w:pPr>
            <w:r w:rsidRPr="0010783C">
              <w:rPr>
                <w:rFonts w:ascii="Calibri" w:eastAsia="Calibri" w:hAnsi="Calibri" w:cs="Calibri"/>
                <w:iCs/>
                <w:sz w:val="22"/>
                <w:szCs w:val="22"/>
              </w:rPr>
              <w:t>August 2026</w:t>
            </w:r>
          </w:p>
        </w:tc>
      </w:tr>
      <w:tr w:rsidR="0010783C" w:rsidRPr="00874E2E" w14:paraId="0447B6D2" w14:textId="77777777" w:rsidTr="000C7710">
        <w:trPr>
          <w:jc w:val="center"/>
        </w:trPr>
        <w:tc>
          <w:tcPr>
            <w:tcW w:w="2943" w:type="dxa"/>
            <w:vAlign w:val="center"/>
          </w:tcPr>
          <w:p w14:paraId="4621312B" w14:textId="08EE32FB" w:rsidR="0010783C" w:rsidRPr="0010783C" w:rsidRDefault="0010783C" w:rsidP="0010783C">
            <w:pPr>
              <w:jc w:val="center"/>
              <w:rPr>
                <w:rFonts w:ascii="Calibri" w:eastAsia="Arial" w:hAnsi="Calibri" w:cs="Calibri"/>
                <w:iCs/>
                <w:sz w:val="20"/>
                <w:szCs w:val="20"/>
              </w:rPr>
            </w:pPr>
            <w:r w:rsidRPr="0010783C">
              <w:rPr>
                <w:rFonts w:ascii="Calibri" w:eastAsia="Arial" w:hAnsi="Calibri" w:cs="Calibri"/>
                <w:iCs/>
                <w:sz w:val="20"/>
                <w:szCs w:val="20"/>
              </w:rPr>
              <w:t>Reviewed August 2026</w:t>
            </w:r>
          </w:p>
        </w:tc>
        <w:tc>
          <w:tcPr>
            <w:tcW w:w="3408" w:type="dxa"/>
          </w:tcPr>
          <w:p w14:paraId="02681218" w14:textId="7A0C316D" w:rsidR="0010783C" w:rsidRPr="0010783C" w:rsidRDefault="0010783C" w:rsidP="0010783C">
            <w:pPr>
              <w:jc w:val="center"/>
              <w:rPr>
                <w:rFonts w:ascii="Calibri" w:eastAsia="Calibri" w:hAnsi="Calibri" w:cs="Calibri"/>
                <w:iCs/>
                <w:noProof/>
                <w:sz w:val="22"/>
                <w:szCs w:val="22"/>
                <w14:ligatures w14:val="standardContextual"/>
              </w:rPr>
            </w:pPr>
            <w:r w:rsidRPr="0010783C">
              <w:rPr>
                <w:rFonts w:ascii="Calibri" w:eastAsia="Calibri" w:hAnsi="Calibri" w:cs="Calibri"/>
                <w:iCs/>
                <w:noProof/>
                <w:sz w:val="22"/>
                <w:szCs w:val="22"/>
                <w14:ligatures w14:val="standardContextual"/>
              </w:rPr>
              <w:t>Leah Whiffen</w:t>
            </w:r>
          </w:p>
        </w:tc>
        <w:tc>
          <w:tcPr>
            <w:tcW w:w="2754" w:type="dxa"/>
          </w:tcPr>
          <w:p w14:paraId="6D8AE387" w14:textId="573730EB" w:rsidR="0010783C" w:rsidRPr="0010783C" w:rsidRDefault="0010783C" w:rsidP="0010783C">
            <w:pPr>
              <w:jc w:val="center"/>
              <w:rPr>
                <w:rFonts w:ascii="Calibri" w:eastAsia="Calibri" w:hAnsi="Calibri" w:cs="Calibri"/>
                <w:iCs/>
                <w:sz w:val="22"/>
                <w:szCs w:val="22"/>
              </w:rPr>
            </w:pPr>
            <w:r w:rsidRPr="0010783C">
              <w:rPr>
                <w:rFonts w:ascii="Calibri" w:eastAsia="Calibri" w:hAnsi="Calibri" w:cs="Calibri"/>
                <w:iCs/>
                <w:sz w:val="22"/>
                <w:szCs w:val="22"/>
              </w:rPr>
              <w:t>August 2027</w:t>
            </w:r>
          </w:p>
        </w:tc>
      </w:tr>
    </w:tbl>
    <w:p w14:paraId="3F55A73A" w14:textId="77777777" w:rsidR="001207BB" w:rsidRPr="00874E2E" w:rsidRDefault="001207BB" w:rsidP="001207BB">
      <w:pPr>
        <w:jc w:val="both"/>
        <w:rPr>
          <w:rFonts w:ascii="Calibri" w:hAnsi="Calibri" w:cs="Calibri"/>
        </w:rPr>
      </w:pPr>
    </w:p>
    <w:p w14:paraId="53FD2427" w14:textId="77777777" w:rsidR="001207BB" w:rsidRPr="00874E2E" w:rsidRDefault="001207BB" w:rsidP="001207BB">
      <w:pPr>
        <w:jc w:val="both"/>
        <w:rPr>
          <w:rFonts w:ascii="Calibri" w:hAnsi="Calibri" w:cs="Calibri"/>
        </w:rPr>
      </w:pPr>
      <w:r w:rsidRPr="00874E2E">
        <w:rPr>
          <w:rFonts w:ascii="Calibri" w:hAnsi="Calibri" w:cs="Calibri"/>
        </w:rPr>
        <w:t xml:space="preserve"> </w:t>
      </w:r>
    </w:p>
    <w:bookmarkEnd w:id="3"/>
    <w:p w14:paraId="7F63694A" w14:textId="77777777" w:rsidR="002E2EA5" w:rsidRPr="00C128FC" w:rsidRDefault="002E2EA5" w:rsidP="00C128FC"/>
    <w:sectPr w:rsidR="002E2EA5" w:rsidRPr="00C128F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B2618" w14:textId="77777777" w:rsidR="00D15A04" w:rsidRDefault="00D15A04" w:rsidP="007A3117">
      <w:r>
        <w:separator/>
      </w:r>
    </w:p>
  </w:endnote>
  <w:endnote w:type="continuationSeparator" w:id="0">
    <w:p w14:paraId="34DE011E" w14:textId="77777777" w:rsidR="00D15A04" w:rsidRDefault="00D15A0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660B7723"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FB499" w14:textId="77777777" w:rsidR="00D15A04" w:rsidRDefault="00D15A04" w:rsidP="007A3117">
      <w:r>
        <w:separator/>
      </w:r>
    </w:p>
  </w:footnote>
  <w:footnote w:type="continuationSeparator" w:id="0">
    <w:p w14:paraId="4E3C936F" w14:textId="77777777" w:rsidR="00D15A04" w:rsidRDefault="00D15A04"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C9F14" w14:textId="1D475B3A" w:rsidR="00DA2393" w:rsidRDefault="00DA2393">
    <w:pPr>
      <w:pStyle w:val="Header"/>
    </w:pPr>
    <w:r>
      <w:rPr>
        <w:noProof/>
        <w14:ligatures w14:val="standardContextual"/>
      </w:rPr>
      <w:drawing>
        <wp:anchor distT="0" distB="0" distL="114300" distR="114300" simplePos="0" relativeHeight="251658240" behindDoc="1" locked="0" layoutInCell="1" allowOverlap="1" wp14:anchorId="3EA1CE1D" wp14:editId="048156A3">
          <wp:simplePos x="0" y="0"/>
          <wp:positionH relativeFrom="margin">
            <wp:align>center</wp:align>
          </wp:positionH>
          <wp:positionV relativeFrom="paragraph">
            <wp:posOffset>-297180</wp:posOffset>
          </wp:positionV>
          <wp:extent cx="1612900" cy="755650"/>
          <wp:effectExtent l="0" t="0" r="6350" b="6350"/>
          <wp:wrapTight wrapText="bothSides">
            <wp:wrapPolygon edited="0">
              <wp:start x="0" y="0"/>
              <wp:lineTo x="0" y="21237"/>
              <wp:lineTo x="21430" y="21237"/>
              <wp:lineTo x="21430" y="0"/>
              <wp:lineTo x="0" y="0"/>
            </wp:wrapPolygon>
          </wp:wrapTight>
          <wp:docPr id="776821344" name="Picture 2"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21344" name="Picture 2" descr="A colorful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12900" cy="755650"/>
                  </a:xfrm>
                  <a:prstGeom prst="rect">
                    <a:avLst/>
                  </a:prstGeom>
                </pic:spPr>
              </pic:pic>
            </a:graphicData>
          </a:graphic>
          <wp14:sizeRelH relativeFrom="margin">
            <wp14:pctWidth>0</wp14:pctWidth>
          </wp14:sizeRelH>
          <wp14:sizeRelV relativeFrom="margin">
            <wp14:pctHeight>0</wp14:pctHeight>
          </wp14:sizeRelV>
        </wp:anchor>
      </w:drawing>
    </w:r>
  </w:p>
  <w:p w14:paraId="5FFFA833" w14:textId="77777777" w:rsidR="00DA2393" w:rsidRDefault="00DA23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7"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1"/>
  </w:num>
  <w:num w:numId="2" w16cid:durableId="1320578242">
    <w:abstractNumId w:val="16"/>
  </w:num>
  <w:num w:numId="3" w16cid:durableId="202791712">
    <w:abstractNumId w:val="4"/>
  </w:num>
  <w:num w:numId="4" w16cid:durableId="640160136">
    <w:abstractNumId w:val="14"/>
  </w:num>
  <w:num w:numId="5" w16cid:durableId="1166743788">
    <w:abstractNumId w:val="25"/>
  </w:num>
  <w:num w:numId="6" w16cid:durableId="1452242208">
    <w:abstractNumId w:val="6"/>
  </w:num>
  <w:num w:numId="7" w16cid:durableId="420688556">
    <w:abstractNumId w:val="41"/>
  </w:num>
  <w:num w:numId="8" w16cid:durableId="627320785">
    <w:abstractNumId w:val="40"/>
  </w:num>
  <w:num w:numId="9" w16cid:durableId="1238898450">
    <w:abstractNumId w:val="28"/>
  </w:num>
  <w:num w:numId="10" w16cid:durableId="221134589">
    <w:abstractNumId w:val="13"/>
  </w:num>
  <w:num w:numId="11" w16cid:durableId="1389376659">
    <w:abstractNumId w:val="29"/>
  </w:num>
  <w:num w:numId="12" w16cid:durableId="932711873">
    <w:abstractNumId w:val="35"/>
  </w:num>
  <w:num w:numId="13" w16cid:durableId="1662345822">
    <w:abstractNumId w:val="7"/>
  </w:num>
  <w:num w:numId="14" w16cid:durableId="777601037">
    <w:abstractNumId w:val="11"/>
  </w:num>
  <w:num w:numId="15" w16cid:durableId="1056590992">
    <w:abstractNumId w:val="23"/>
  </w:num>
  <w:num w:numId="16" w16cid:durableId="2076928483">
    <w:abstractNumId w:val="43"/>
  </w:num>
  <w:num w:numId="17" w16cid:durableId="1882861087">
    <w:abstractNumId w:val="26"/>
  </w:num>
  <w:num w:numId="18" w16cid:durableId="294140093">
    <w:abstractNumId w:val="36"/>
  </w:num>
  <w:num w:numId="19" w16cid:durableId="2096129914">
    <w:abstractNumId w:val="18"/>
  </w:num>
  <w:num w:numId="20" w16cid:durableId="2084448938">
    <w:abstractNumId w:val="27"/>
  </w:num>
  <w:num w:numId="21" w16cid:durableId="69156604">
    <w:abstractNumId w:val="8"/>
  </w:num>
  <w:num w:numId="22" w16cid:durableId="2065449340">
    <w:abstractNumId w:val="19"/>
  </w:num>
  <w:num w:numId="23" w16cid:durableId="5593657">
    <w:abstractNumId w:val="1"/>
  </w:num>
  <w:num w:numId="24" w16cid:durableId="2022581490">
    <w:abstractNumId w:val="0"/>
  </w:num>
  <w:num w:numId="25" w16cid:durableId="140999871">
    <w:abstractNumId w:val="46"/>
  </w:num>
  <w:num w:numId="26" w16cid:durableId="249318131">
    <w:abstractNumId w:val="34"/>
  </w:num>
  <w:num w:numId="27" w16cid:durableId="153227455">
    <w:abstractNumId w:val="30"/>
  </w:num>
  <w:num w:numId="28" w16cid:durableId="579951323">
    <w:abstractNumId w:val="39"/>
  </w:num>
  <w:num w:numId="29" w16cid:durableId="1043988774">
    <w:abstractNumId w:val="37"/>
  </w:num>
  <w:num w:numId="30" w16cid:durableId="1130780207">
    <w:abstractNumId w:val="32"/>
  </w:num>
  <w:num w:numId="31" w16cid:durableId="327900479">
    <w:abstractNumId w:val="17"/>
  </w:num>
  <w:num w:numId="32" w16cid:durableId="52511689">
    <w:abstractNumId w:val="33"/>
  </w:num>
  <w:num w:numId="33" w16cid:durableId="794718884">
    <w:abstractNumId w:val="44"/>
  </w:num>
  <w:num w:numId="34" w16cid:durableId="1084763305">
    <w:abstractNumId w:val="42"/>
  </w:num>
  <w:num w:numId="35" w16cid:durableId="165218936">
    <w:abstractNumId w:val="24"/>
  </w:num>
  <w:num w:numId="36" w16cid:durableId="990063137">
    <w:abstractNumId w:val="9"/>
  </w:num>
  <w:num w:numId="37" w16cid:durableId="1953394796">
    <w:abstractNumId w:val="20"/>
  </w:num>
  <w:num w:numId="38" w16cid:durableId="1382288174">
    <w:abstractNumId w:val="22"/>
  </w:num>
  <w:num w:numId="39" w16cid:durableId="613364115">
    <w:abstractNumId w:val="5"/>
  </w:num>
  <w:num w:numId="40" w16cid:durableId="418337051">
    <w:abstractNumId w:val="12"/>
  </w:num>
  <w:num w:numId="41" w16cid:durableId="1046568957">
    <w:abstractNumId w:val="47"/>
  </w:num>
  <w:num w:numId="42" w16cid:durableId="1010565567">
    <w:abstractNumId w:val="2"/>
  </w:num>
  <w:num w:numId="43" w16cid:durableId="662465897">
    <w:abstractNumId w:val="15"/>
  </w:num>
  <w:num w:numId="44" w16cid:durableId="716319359">
    <w:abstractNumId w:val="3"/>
  </w:num>
  <w:num w:numId="45" w16cid:durableId="278882620">
    <w:abstractNumId w:val="31"/>
  </w:num>
  <w:num w:numId="46" w16cid:durableId="1672950352">
    <w:abstractNumId w:val="38"/>
  </w:num>
  <w:num w:numId="47" w16cid:durableId="1662343099">
    <w:abstractNumId w:val="45"/>
  </w:num>
  <w:num w:numId="48" w16cid:durableId="4832834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10783C"/>
    <w:rsid w:val="001207BB"/>
    <w:rsid w:val="00142C94"/>
    <w:rsid w:val="001B1DE2"/>
    <w:rsid w:val="00263F64"/>
    <w:rsid w:val="002A4298"/>
    <w:rsid w:val="002E2EA5"/>
    <w:rsid w:val="003331DB"/>
    <w:rsid w:val="003E161D"/>
    <w:rsid w:val="00441D44"/>
    <w:rsid w:val="005D5D3B"/>
    <w:rsid w:val="00604E3E"/>
    <w:rsid w:val="00636838"/>
    <w:rsid w:val="00647EFA"/>
    <w:rsid w:val="006A12CD"/>
    <w:rsid w:val="007345C8"/>
    <w:rsid w:val="007A3117"/>
    <w:rsid w:val="007D70C3"/>
    <w:rsid w:val="008232BE"/>
    <w:rsid w:val="008E0FFA"/>
    <w:rsid w:val="00924095"/>
    <w:rsid w:val="009D08D4"/>
    <w:rsid w:val="009D0E25"/>
    <w:rsid w:val="00AA54A5"/>
    <w:rsid w:val="00B3613F"/>
    <w:rsid w:val="00C00061"/>
    <w:rsid w:val="00C128FC"/>
    <w:rsid w:val="00D0386E"/>
    <w:rsid w:val="00D15A04"/>
    <w:rsid w:val="00DA2393"/>
    <w:rsid w:val="00DB0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9"/>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8"/>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E3596243-10F8-4A30-98EB-9CF9C55F4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dcterms:created xsi:type="dcterms:W3CDTF">2026-08-03T15:57:00Z</dcterms:created>
  <dcterms:modified xsi:type="dcterms:W3CDTF">2026-08-03T15:57:00Z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